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7BD" w:rsidRPr="007D67BD" w:rsidRDefault="007D67BD" w:rsidP="007D67BD">
      <w:pPr>
        <w:spacing w:before="75" w:after="0" w:line="240" w:lineRule="auto"/>
        <w:ind w:right="8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ANEXO IV</w:t>
      </w:r>
    </w:p>
    <w:p w:rsidR="007D67BD" w:rsidRPr="007D67BD" w:rsidRDefault="007D67BD" w:rsidP="007D67BD">
      <w:pPr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after="0" w:line="240" w:lineRule="auto"/>
        <w:ind w:right="8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7D67B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MODELO(</w:t>
      </w:r>
      <w:proofErr w:type="gramEnd"/>
      <w:r w:rsidRPr="007D67B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S) REFERENTE(S) A PLANILHA DE PROPOSTA</w:t>
      </w:r>
    </w:p>
    <w:p w:rsidR="007D67BD" w:rsidRPr="007D67BD" w:rsidRDefault="007D67BD" w:rsidP="007D67BD">
      <w:pPr>
        <w:spacing w:before="15" w:after="0" w:line="240" w:lineRule="auto"/>
        <w:ind w:right="84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(</w:t>
      </w:r>
      <w:proofErr w:type="gramStart"/>
      <w:r w:rsidRPr="007D67B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em</w:t>
      </w:r>
      <w:proofErr w:type="gramEnd"/>
      <w:r w:rsidRPr="007D67B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 xml:space="preserve"> papel timbrado do licitante)</w:t>
      </w:r>
    </w:p>
    <w:p w:rsidR="007D67BD" w:rsidRPr="007D67BD" w:rsidRDefault="007D67BD" w:rsidP="007D67BD">
      <w:pPr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À</w:t>
      </w:r>
    </w:p>
    <w:p w:rsidR="007D67BD" w:rsidRPr="007D67BD" w:rsidRDefault="007D67BD" w:rsidP="007D67BD">
      <w:pPr>
        <w:spacing w:before="15" w:after="0" w:line="240" w:lineRule="auto"/>
        <w:ind w:right="13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Fundação de Amparo à Pesquisa do Estado de São Paulo - FAPESP Pregão Eletrônico nº </w:t>
      </w:r>
      <w:r w:rsidRPr="007D67B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90011/2025</w:t>
      </w:r>
    </w:p>
    <w:p w:rsidR="007D67BD" w:rsidRPr="007D67BD" w:rsidRDefault="007D67BD" w:rsidP="007D67BD">
      <w:pPr>
        <w:spacing w:before="15" w:after="0" w:line="240" w:lineRule="auto"/>
        <w:ind w:right="13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Processo nº. </w:t>
      </w:r>
      <w:r w:rsidRPr="007D67B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255.00000101/2025-37</w:t>
      </w:r>
    </w:p>
    <w:p w:rsidR="007D67BD" w:rsidRPr="007D67BD" w:rsidRDefault="007D67BD" w:rsidP="007D67BD">
      <w:pPr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OBJETO – </w:t>
      </w: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Constituição de registro de preços para futura aquisição de microcomputadores, notebooks, monitores e kits teclado e mouse, conforme condições e exigências estabelecidas neste Edital e seus Anexos.</w:t>
      </w:r>
    </w:p>
    <w:p w:rsidR="007D67BD" w:rsidRPr="007D67BD" w:rsidRDefault="007D67BD" w:rsidP="007D67BD">
      <w:pPr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tbl>
      <w:tblPr>
        <w:tblW w:w="9958" w:type="dxa"/>
        <w:tblInd w:w="-859" w:type="dxa"/>
        <w:tblBorders>
          <w:top w:val="outset" w:sz="6" w:space="0" w:color="646464"/>
          <w:left w:val="outset" w:sz="6" w:space="0" w:color="646464"/>
          <w:bottom w:val="outset" w:sz="6" w:space="0" w:color="646464"/>
          <w:right w:val="outset" w:sz="6" w:space="0" w:color="646464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146"/>
        <w:gridCol w:w="974"/>
        <w:gridCol w:w="1302"/>
        <w:gridCol w:w="1169"/>
        <w:gridCol w:w="1241"/>
        <w:gridCol w:w="1559"/>
      </w:tblGrid>
      <w:tr w:rsidR="007D67BD" w:rsidRPr="007D67BD" w:rsidTr="007D67BD">
        <w:trPr>
          <w:tblHeader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ESPECIFICAÇÃO</w:t>
            </w:r>
          </w:p>
        </w:tc>
        <w:tc>
          <w:tcPr>
            <w:tcW w:w="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UNIDADE DE MEDIDA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MARCA / MODELO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 ESTIMADA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UNITÁRIO (R$)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 (R$)</w:t>
            </w:r>
          </w:p>
        </w:tc>
      </w:tr>
      <w:tr w:rsidR="007D67BD" w:rsidRPr="007D67BD" w:rsidTr="007D67BD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MICROCOMPUTADOR DESKTOP AVANÇADO COM SISTEMA OPERACIONAL WINDOWS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Especificação conforme item 4.2.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Garantia </w:t>
            </w:r>
            <w:proofErr w:type="spellStart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on</w:t>
            </w:r>
            <w:proofErr w:type="spellEnd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site: 60 meses.</w:t>
            </w:r>
          </w:p>
        </w:tc>
        <w:tc>
          <w:tcPr>
            <w:tcW w:w="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ind w:left="-191" w:firstLine="191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bookmarkStart w:id="0" w:name="_GoBack"/>
            <w:bookmarkEnd w:id="0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  <w:tr w:rsidR="007D67BD" w:rsidRPr="007D67BD" w:rsidTr="007D67BD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MICROCOMPUTADOR DESKTOP AVANÇADO COM SISTEMA OPERACIONAL WINDOWS COM PLACA GRÁFICA DEDICADA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Especificação conforme item 4.3.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Garantia </w:t>
            </w:r>
            <w:proofErr w:type="spellStart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on</w:t>
            </w:r>
            <w:proofErr w:type="spellEnd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site: 60 meses.</w:t>
            </w:r>
          </w:p>
        </w:tc>
        <w:tc>
          <w:tcPr>
            <w:tcW w:w="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  <w:tr w:rsidR="007D67BD" w:rsidRPr="007D67BD" w:rsidTr="007D67BD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MICROCOMPUTADOR DESKTOP AVANÇADO COM SISTEMA OPERACIONAL WINDOWS COM PLACA GRÁFICA DEDICADA – MODELAGEM MATEMÁTICA E COMPUTACIONAL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Especificação conforme item 4.4.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Garantia </w:t>
            </w:r>
            <w:proofErr w:type="spellStart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on</w:t>
            </w:r>
            <w:proofErr w:type="spellEnd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site: 60 meses.</w:t>
            </w:r>
          </w:p>
        </w:tc>
        <w:tc>
          <w:tcPr>
            <w:tcW w:w="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  <w:tr w:rsidR="007D67BD" w:rsidRPr="007D67BD" w:rsidTr="007D67BD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MONITOR COMPUTADOR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Especificação conforme item 4.5.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Garantia </w:t>
            </w:r>
            <w:proofErr w:type="spellStart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on</w:t>
            </w:r>
            <w:proofErr w:type="spellEnd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site: 60 meses.</w:t>
            </w:r>
          </w:p>
        </w:tc>
        <w:tc>
          <w:tcPr>
            <w:tcW w:w="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50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  <w:tr w:rsidR="007D67BD" w:rsidRPr="007D67BD" w:rsidTr="007D67BD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MICROCOMPUTADOR DESKTOP MAC MINI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Especificação conforme item 4.6.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Garantia </w:t>
            </w:r>
            <w:proofErr w:type="spellStart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on</w:t>
            </w:r>
            <w:proofErr w:type="spellEnd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site: 36 meses.</w:t>
            </w:r>
          </w:p>
        </w:tc>
        <w:tc>
          <w:tcPr>
            <w:tcW w:w="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  <w:tr w:rsidR="007D67BD" w:rsidRPr="007D67BD" w:rsidTr="007D67BD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NOTEBOOK GRÁFICO (MACBOOK PRO 14 POL.)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Especificação conforme item 4.7.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Garantia </w:t>
            </w:r>
            <w:proofErr w:type="spellStart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on</w:t>
            </w:r>
            <w:proofErr w:type="spellEnd"/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site: 36 meses.</w:t>
            </w:r>
          </w:p>
        </w:tc>
        <w:tc>
          <w:tcPr>
            <w:tcW w:w="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  <w:tr w:rsidR="007D67BD" w:rsidRPr="007D67BD" w:rsidTr="007D67BD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7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Kit teclado e mouse - Teclado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Especificação conforme item 4.8.</w:t>
            </w:r>
          </w:p>
        </w:tc>
        <w:tc>
          <w:tcPr>
            <w:tcW w:w="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  <w:tr w:rsidR="007D67BD" w:rsidRPr="007D67BD" w:rsidTr="007D67BD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3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Kit teclado e mouse - Mouse</w:t>
            </w:r>
          </w:p>
          <w:p w:rsidR="007D67BD" w:rsidRPr="007D67BD" w:rsidRDefault="007D67BD" w:rsidP="007D67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Especificação conforme item 4.8.</w:t>
            </w:r>
          </w:p>
        </w:tc>
        <w:tc>
          <w:tcPr>
            <w:tcW w:w="9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  <w:tc>
          <w:tcPr>
            <w:tcW w:w="1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D67BD">
              <w:rPr>
                <w:rFonts w:ascii="Calibri" w:eastAsia="Times New Roman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67BD" w:rsidRPr="007D67BD" w:rsidRDefault="007D67BD" w:rsidP="007D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7D67BD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</w:tbl>
    <w:p w:rsidR="007D67BD" w:rsidRPr="007D67BD" w:rsidRDefault="007D67BD" w:rsidP="007D67BD">
      <w:pPr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pt-BR"/>
        </w:rPr>
        <w:t>Orientação aos licitantes: Para cada item deverá ser informada a marca e modelo e apresentado catálogo do fabricante contendo as especificações técnicas, tanto para o objeto principal do item quanto para seus acessórios, se for o caso, tais como monitores, teclados, mouses e webcam.</w:t>
      </w:r>
    </w:p>
    <w:p w:rsidR="007D67BD" w:rsidRPr="007D67BD" w:rsidRDefault="007D67BD" w:rsidP="007D67BD">
      <w:pPr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Propomos entregar, sob nossa integral responsabilidade, o objeto deste Pregão Eletrônico, de acordo com o catálogo do fabricante / ficha técnica anexa a esta proposta, e com os prazos, quantidades, modelos e especificações constantes respectivo Edital e seus Anexos.</w:t>
      </w:r>
    </w:p>
    <w:p w:rsidR="007D67BD" w:rsidRPr="007D67BD" w:rsidRDefault="007D67BD" w:rsidP="007D67BD">
      <w:pPr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 xml:space="preserve">Declaramos que a proposta apresentada compreende todos os encargos operacionais e tributos devidos, bem como a integralidade dos custos para atendimento dos direitos trabalhistas assegurados na Constituição Federal, nas leis trabalhistas, nas normas </w:t>
      </w:r>
      <w:proofErr w:type="spellStart"/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infralegais</w:t>
      </w:r>
      <w:proofErr w:type="spellEnd"/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, nas convenções coletivas de trabalho e nos termos de ajustamento de conduta vigentes na data de sua entrega em definitivo.</w:t>
      </w:r>
    </w:p>
    <w:p w:rsidR="007D67BD" w:rsidRPr="007D67BD" w:rsidRDefault="007D67BD" w:rsidP="007D67BD">
      <w:pPr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Prazo de entrega:</w:t>
      </w:r>
    </w:p>
    <w:p w:rsidR="007D67BD" w:rsidRPr="007D67BD" w:rsidRDefault="007D67BD" w:rsidP="007D67BD">
      <w:pPr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Validade da proposta: 60 (sessenta) dias.</w:t>
      </w:r>
    </w:p>
    <w:p w:rsidR="007D67BD" w:rsidRPr="007D67BD" w:rsidRDefault="007D67BD" w:rsidP="007D67BD">
      <w:pPr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Dados Bancários (Banco do Brasil): XXX</w:t>
      </w:r>
    </w:p>
    <w:p w:rsidR="007D67BD" w:rsidRPr="007D67BD" w:rsidRDefault="007D67BD" w:rsidP="007D67BD">
      <w:pPr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t-BR"/>
        </w:rPr>
        <w:t>Dados para assinatura da Ata de Registro de Preços</w:t>
      </w:r>
    </w:p>
    <w:p w:rsidR="007D67BD" w:rsidRPr="007D67BD" w:rsidRDefault="007D67BD" w:rsidP="007D67BD">
      <w:pPr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Nome:</w:t>
      </w:r>
    </w:p>
    <w:p w:rsidR="007D67BD" w:rsidRPr="007D67BD" w:rsidRDefault="007D67BD" w:rsidP="007D67BD">
      <w:pPr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e-mail</w:t>
      </w:r>
      <w:proofErr w:type="gramEnd"/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:</w:t>
      </w:r>
    </w:p>
    <w:p w:rsidR="007D67BD" w:rsidRPr="007D67BD" w:rsidRDefault="007D67BD" w:rsidP="007D67BD">
      <w:pPr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telefone</w:t>
      </w:r>
      <w:proofErr w:type="gramEnd"/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:</w:t>
      </w:r>
    </w:p>
    <w:p w:rsidR="007D67BD" w:rsidRPr="007D67BD" w:rsidRDefault="007D67BD" w:rsidP="007D67BD">
      <w:pPr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endereço</w:t>
      </w:r>
      <w:proofErr w:type="gramEnd"/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 xml:space="preserve"> comercial:</w:t>
      </w:r>
    </w:p>
    <w:p w:rsidR="007D67BD" w:rsidRPr="007D67BD" w:rsidRDefault="007D67BD" w:rsidP="007D67BD">
      <w:pPr>
        <w:spacing w:after="0" w:line="240" w:lineRule="auto"/>
        <w:ind w:right="2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after="0" w:line="240" w:lineRule="auto"/>
        <w:ind w:right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before="105" w:after="0" w:line="240" w:lineRule="auto"/>
        <w:ind w:right="28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(Local e data).</w:t>
      </w:r>
    </w:p>
    <w:p w:rsidR="007D67BD" w:rsidRPr="007D67BD" w:rsidRDefault="007D67BD" w:rsidP="007D67BD">
      <w:pPr>
        <w:spacing w:after="0" w:line="240" w:lineRule="auto"/>
        <w:ind w:right="28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7D67BD" w:rsidRPr="007D67BD" w:rsidRDefault="007D67BD" w:rsidP="007D67BD">
      <w:pPr>
        <w:spacing w:after="0" w:line="240" w:lineRule="auto"/>
        <w:ind w:right="28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(Nome/assinatura do representante legal)</w:t>
      </w:r>
    </w:p>
    <w:p w:rsidR="007D67BD" w:rsidRPr="007D67BD" w:rsidRDefault="007D67BD" w:rsidP="007D67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7D67BD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27E1F" w:rsidRPr="007D67BD" w:rsidRDefault="00227E1F" w:rsidP="007D67BD"/>
    <w:sectPr w:rsidR="00227E1F" w:rsidRPr="007D67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AA4201"/>
    <w:multiLevelType w:val="multilevel"/>
    <w:tmpl w:val="42D2CA4C"/>
    <w:styleLink w:val="a1esequncias"/>
    <w:lvl w:ilvl="0">
      <w:start w:val="1"/>
      <w:numFmt w:val="none"/>
      <w:suff w:val="space"/>
      <w:lvlText w:val="a.1)"/>
      <w:lvlJc w:val="left"/>
      <w:pPr>
        <w:ind w:left="539" w:firstLine="4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AE"/>
    <w:rsid w:val="00227E1F"/>
    <w:rsid w:val="004B1D45"/>
    <w:rsid w:val="007D67BD"/>
    <w:rsid w:val="00EE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B747CE-F52B-451B-BF8D-024B2CEAF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29A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numbering" w:customStyle="1" w:styleId="a1esequncias">
    <w:name w:val="a.1) e sequências"/>
    <w:rsid w:val="004B1D45"/>
    <w:pPr>
      <w:numPr>
        <w:numId w:val="1"/>
      </w:numPr>
    </w:pPr>
  </w:style>
  <w:style w:type="paragraph" w:styleId="NormalWeb">
    <w:name w:val="Normal (Web)"/>
    <w:basedOn w:val="Normal"/>
    <w:uiPriority w:val="99"/>
    <w:semiHidden/>
    <w:unhideWhenUsed/>
    <w:rsid w:val="00EE2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E29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29AE"/>
    <w:rPr>
      <w:rFonts w:ascii="Segoe UI" w:hAnsi="Segoe UI" w:cs="Segoe UI"/>
      <w:sz w:val="18"/>
      <w:szCs w:val="18"/>
    </w:rPr>
  </w:style>
  <w:style w:type="paragraph" w:customStyle="1" w:styleId="tabelatextoalinhadoesquerda">
    <w:name w:val="tabela_texto_alinhado_esquerda"/>
    <w:basedOn w:val="Normal"/>
    <w:rsid w:val="007D6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D6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Araújo dos Anjos</dc:creator>
  <cp:keywords/>
  <dc:description/>
  <cp:lastModifiedBy>Mateus Araújo dos Anjos</cp:lastModifiedBy>
  <cp:revision>1</cp:revision>
  <cp:lastPrinted>2025-09-12T19:18:00Z</cp:lastPrinted>
  <dcterms:created xsi:type="dcterms:W3CDTF">2025-09-12T19:18:00Z</dcterms:created>
  <dcterms:modified xsi:type="dcterms:W3CDTF">2025-09-22T11:01:00Z</dcterms:modified>
</cp:coreProperties>
</file>